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rPr>
      </w:pPr>
      <w:r w:rsidDel="00000000" w:rsidR="00000000" w:rsidRPr="00000000">
        <w:rPr>
          <w:rtl w:val="0"/>
        </w:rPr>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Muster eines Informationsschreibens an Erziehungsberechtigte zum Einsatz eines Telepräsenzroboters/Avatars </w:t>
      </w:r>
    </w:p>
    <w:p w:rsidR="00000000" w:rsidDel="00000000" w:rsidP="00000000" w:rsidRDefault="00000000" w:rsidRPr="00000000" w14:paraId="00000003">
      <w:pPr>
        <w:spacing w:line="360" w:lineRule="auto"/>
        <w:jc w:val="both"/>
        <w:rPr/>
      </w:pPr>
      <w:r w:rsidDel="00000000" w:rsidR="00000000" w:rsidRPr="00000000">
        <w:rPr>
          <w:rtl w:val="0"/>
        </w:rPr>
        <w:t xml:space="preserve">Sehr geehrte Damen und Herren, liebe Eltern!</w:t>
      </w:r>
    </w:p>
    <w:p w:rsidR="00000000" w:rsidDel="00000000" w:rsidP="00000000" w:rsidRDefault="00000000" w:rsidRPr="00000000" w14:paraId="00000004">
      <w:pPr>
        <w:spacing w:line="360" w:lineRule="auto"/>
        <w:jc w:val="both"/>
        <w:rPr/>
      </w:pPr>
      <w:r w:rsidDel="00000000" w:rsidR="00000000" w:rsidRPr="00000000">
        <w:rPr>
          <w:rtl w:val="0"/>
        </w:rPr>
        <w:t xml:space="preserve">ich möchte Sie mit diesem Schreiben darüber informieren, dass ein Mitschüler bzw. eine Mitschülerin in der Klasse Ihres Kindes erkrankt ist und für eine Zeit von voraussichtlich mehr als sechs Wochen nicht am Unterricht teilnehmen kann. Nach Rücksprache mit den behandelnden Ärzten, den Erziehungsberechtigten und dem erkrankten Schüler bzw. der erkrankten Schülerin selbst haben wir eine Lösung gefunden, wie die Schule das Kind/den Jugendlichen in dieser Phase unterstützen kann: Um dem Erkrankten den Schulbesuch und den Kontakt mit Freunden und Mitschülern zu ermöglichen und damit auch die Folgen sozialer Isolation durch Krankheit abzumildern bzw. zu vermeiden, ist der Einsatz eines Telepräsenzroboters/Avatars (z. B. AV1 des Herstellers „No Isolation“) geplant. </w:t>
      </w:r>
    </w:p>
    <w:p w:rsidR="00000000" w:rsidDel="00000000" w:rsidP="00000000" w:rsidRDefault="00000000" w:rsidRPr="00000000" w14:paraId="00000005">
      <w:pPr>
        <w:spacing w:line="360" w:lineRule="auto"/>
        <w:jc w:val="both"/>
        <w:rPr/>
      </w:pPr>
      <w:r w:rsidDel="00000000" w:rsidR="00000000" w:rsidRPr="00000000">
        <w:rPr>
          <w:rtl w:val="0"/>
        </w:rPr>
        <w:t xml:space="preserve">Wie bei jeder technischen Innovation ist es uns auch beim Einsatz des Avatars ein großes Anliegen bzw. eine Pflicht, Sie über dessen Funktionsweise und die Rechtsgrundlage aufzuklären. Im Anhang finden Sie Informationen zur geplanten Bild- und Tonübertragung und zur Rechtsgrundlage sowie eine Einwilligungserklärung.</w:t>
      </w:r>
    </w:p>
    <w:p w:rsidR="00000000" w:rsidDel="00000000" w:rsidP="00000000" w:rsidRDefault="00000000" w:rsidRPr="00000000" w14:paraId="00000006">
      <w:pPr>
        <w:spacing w:line="360" w:lineRule="auto"/>
        <w:jc w:val="both"/>
        <w:rPr/>
      </w:pPr>
      <w:r w:rsidDel="00000000" w:rsidR="00000000" w:rsidRPr="00000000">
        <w:rPr>
          <w:rtl w:val="0"/>
        </w:rPr>
        <w:t xml:space="preserve">Wir danken Ihnen recht herzlich, dass Sie sich für dieses Anliegen Zeit nehmen und prüfen, ob Sie die Schule bei der vorgestellten Maßnahme unterstützen können.</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after="0" w:line="360" w:lineRule="auto"/>
        <w:jc w:val="both"/>
        <w:rPr/>
      </w:pPr>
      <w:r w:rsidDel="00000000" w:rsidR="00000000" w:rsidRPr="00000000">
        <w:rPr>
          <w:rtl w:val="0"/>
        </w:rPr>
        <w:t xml:space="preserve">Mit freundlichen Grüßen</w:t>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t xml:space="preserve">___________________________</w:t>
      </w:r>
    </w:p>
    <w:p w:rsidR="00000000" w:rsidDel="00000000" w:rsidP="00000000" w:rsidRDefault="00000000" w:rsidRPr="00000000" w14:paraId="0000000B">
      <w:pPr>
        <w:spacing w:after="0" w:line="360" w:lineRule="auto"/>
        <w:jc w:val="both"/>
        <w:rPr/>
      </w:pPr>
      <w:r w:rsidDel="00000000" w:rsidR="00000000" w:rsidRPr="00000000">
        <w:rPr>
          <w:i w:val="1"/>
          <w:rtl w:val="0"/>
        </w:rPr>
        <w:t xml:space="preserve">[Name der Schulleiterin/des Schulleiters]</w:t>
      </w: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Anlagen: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Informationen zur geplanten Bild- und Tonübertragung und zur Rechtsgrundlage (Erziehungsberechtigte; Schülerinnen und Schüler)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Einwilligungserklärung zur Echtzeit-Übertragung von personenbezogenen Daten (einschließlich Video- und Audiodaten) durch einen Avatar (Erziehungsberechtigte; Schülerinnen und Schüler)</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426"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[Briefkopf der Schule]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